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08F" w:rsidRPr="0088308F" w:rsidRDefault="0088308F" w:rsidP="0088308F">
      <w:pPr>
        <w:spacing w:after="200" w:line="276" w:lineRule="auto"/>
        <w:rPr>
          <w:rFonts w:ascii="Times New Roman" w:eastAsia="Calibri" w:hAnsi="Times New Roman" w:cs="Times New Roman"/>
          <w:b/>
          <w:color w:val="1F497D"/>
          <w:sz w:val="28"/>
          <w:szCs w:val="28"/>
        </w:rPr>
      </w:pPr>
      <w:r w:rsidRPr="0088308F">
        <w:rPr>
          <w:rFonts w:ascii="Times New Roman" w:eastAsia="Calibri" w:hAnsi="Times New Roman" w:cs="Times New Roman"/>
          <w:b/>
          <w:noProof/>
          <w:color w:val="1F497D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44D9AED" wp14:editId="103D733C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81025" cy="559016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Диспансер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59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08F" w:rsidRPr="0088308F" w:rsidRDefault="0088308F" w:rsidP="0088308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1F497D"/>
          <w:sz w:val="28"/>
          <w:szCs w:val="28"/>
        </w:rPr>
      </w:pPr>
      <w:r w:rsidRPr="0088308F">
        <w:rPr>
          <w:rFonts w:ascii="Times New Roman" w:eastAsia="Calibri" w:hAnsi="Times New Roman" w:cs="Times New Roman"/>
          <w:b/>
          <w:color w:val="1F497D"/>
          <w:sz w:val="28"/>
          <w:szCs w:val="28"/>
        </w:rPr>
        <w:t xml:space="preserve">Сроки ожидания медицинской помощи в соответствии с разделом </w:t>
      </w:r>
      <w:r w:rsidRPr="0088308F">
        <w:rPr>
          <w:rFonts w:ascii="I" w:eastAsia="Calibri" w:hAnsi="I" w:cs="Times New Roman"/>
          <w:b/>
          <w:color w:val="1F497D"/>
          <w:sz w:val="28"/>
          <w:szCs w:val="28"/>
          <w:lang w:val="en-US"/>
        </w:rPr>
        <w:t>VII</w:t>
      </w:r>
      <w:r w:rsidRPr="0088308F">
        <w:rPr>
          <w:rFonts w:ascii="I" w:eastAsia="Calibri" w:hAnsi="I" w:cs="Times New Roman"/>
          <w:b/>
          <w:color w:val="1F497D"/>
          <w:sz w:val="28"/>
          <w:szCs w:val="28"/>
        </w:rPr>
        <w:t xml:space="preserve"> Постановления Правительства ХМАО-Югры от 28.12.2024 № 567-п</w:t>
      </w:r>
      <w:r w:rsidRPr="0088308F">
        <w:rPr>
          <w:rFonts w:ascii="Times New Roman" w:eastAsia="Calibri" w:hAnsi="Times New Roman" w:cs="Times New Roman"/>
          <w:b/>
          <w:color w:val="1F497D"/>
          <w:sz w:val="28"/>
          <w:szCs w:val="28"/>
        </w:rPr>
        <w:t xml:space="preserve"> «О территориальной программе государственных гарантий бесплатного оказания гражданам медицинской помощи в ХМАО-Югре на 2025 год и на плановый период 2026 и 2027 годов»</w:t>
      </w:r>
    </w:p>
    <w:p w:rsidR="0088308F" w:rsidRPr="0088308F" w:rsidRDefault="0088308F" w:rsidP="008830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497D"/>
          <w:sz w:val="28"/>
          <w:szCs w:val="28"/>
        </w:rPr>
      </w:pPr>
    </w:p>
    <w:p w:rsidR="0088308F" w:rsidRPr="0088308F" w:rsidRDefault="0088308F" w:rsidP="008830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прав граждан на получение бесплатной медицинской помощи 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врачей-специалистов, составляют: </w:t>
      </w:r>
    </w:p>
    <w:p w:rsidR="0088308F" w:rsidRPr="0088308F" w:rsidRDefault="0088308F" w:rsidP="0088308F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ожидания приема врачами-терапевтами участковыми, врачами общей практики (семейными врачами), врачами-педиатрами участковыми не должен превышать 24 часов с момента обращения пациента в медицинскую организацию; </w:t>
      </w:r>
    </w:p>
    <w:p w:rsidR="0088308F" w:rsidRPr="0088308F" w:rsidRDefault="0088308F" w:rsidP="0088308F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ожидания оказания первичной медико-санитарной помощи в неотложной форме не должен превышать 2 часов с момента обращения пациента в медицинскую организацию; </w:t>
      </w:r>
    </w:p>
    <w:p w:rsidR="0088308F" w:rsidRPr="0088308F" w:rsidRDefault="0088308F" w:rsidP="0088308F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консультаций врачей-специалистов (за исключением подозрения на онкологическое заболевание) не должен превышать 14 рабочих дней со дня обращения пациента в медицинскую организацию; </w:t>
      </w:r>
    </w:p>
    <w:p w:rsidR="0088308F" w:rsidRPr="0088308F" w:rsidRDefault="0088308F" w:rsidP="0088308F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консультаций врачей-специалистов в случае подозрения на онкологическое заболевание не должен превышать 3 рабочих дней; </w:t>
      </w:r>
    </w:p>
    <w:p w:rsidR="0088308F" w:rsidRPr="0088308F" w:rsidRDefault="0088308F" w:rsidP="0088308F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заболевание); </w:t>
      </w:r>
    </w:p>
    <w:p w:rsidR="0088308F" w:rsidRPr="0088308F" w:rsidRDefault="0088308F" w:rsidP="0088308F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должен превышать 14 рабочих дней со дня назначения; </w:t>
      </w:r>
    </w:p>
    <w:p w:rsidR="0088308F" w:rsidRPr="0088308F" w:rsidRDefault="0088308F" w:rsidP="0088308F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диагностических инструментальных и лабораторных исследований в случае подозрения на онкологические заболевания, не должен превышать 7 рабочих дней со дня назначения исследований; </w:t>
      </w:r>
    </w:p>
    <w:p w:rsidR="0088308F" w:rsidRPr="0088308F" w:rsidRDefault="0088308F" w:rsidP="0088308F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срок установления диспансерного наблюдения врача-онколога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заболевания; </w:t>
      </w:r>
    </w:p>
    <w:p w:rsidR="0088308F" w:rsidRPr="0088308F" w:rsidRDefault="0088308F" w:rsidP="0088308F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- 7 рабочих дней с момента гистологической верификации опухоли или с момента установления предварительного диагноза заболевания (состояния); </w:t>
      </w:r>
    </w:p>
    <w:p w:rsidR="0088308F" w:rsidRPr="0088308F" w:rsidRDefault="0088308F" w:rsidP="0088308F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настоящим разделом. </w:t>
      </w:r>
    </w:p>
    <w:p w:rsidR="0088308F" w:rsidRPr="0088308F" w:rsidRDefault="0088308F" w:rsidP="0088308F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 в том числе с использованием информационно-телекоммуникационной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 </w:t>
      </w:r>
    </w:p>
    <w:p w:rsidR="0088308F" w:rsidRPr="0088308F" w:rsidRDefault="0088308F" w:rsidP="0088308F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proofErr w:type="spellStart"/>
      <w:r w:rsidRPr="008830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доезда</w:t>
      </w:r>
      <w:proofErr w:type="spellEnd"/>
      <w:r w:rsidRPr="0088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пациента бригад скорой медицинской помощи при оказании скорой медицинской помощи в экстренной форме: </w:t>
      </w:r>
    </w:p>
    <w:p w:rsidR="0088308F" w:rsidRPr="0088308F" w:rsidRDefault="0088308F" w:rsidP="0088308F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населенного пункта не должно превышать 20 минут с момента ее вызова; </w:t>
      </w:r>
    </w:p>
    <w:p w:rsidR="0088308F" w:rsidRPr="0088308F" w:rsidRDefault="0088308F" w:rsidP="0088308F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пределами населенного пункта не должно превышать 40 минут с момента ее вызова на каждые 30 километров удаления от места расположения станции (отделения) скорой медицинской помощи. </w:t>
      </w:r>
    </w:p>
    <w:p w:rsidR="0088308F" w:rsidRPr="0088308F" w:rsidRDefault="0088308F" w:rsidP="0088308F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в медицинские организации, расположенные за пределами автономного округа, в котором проживает гражданин, при оказании ему медицинской помощи по территориальной программе обязательного медицинского страхования для оказания специализированной медицинской помощи в плановой форме выдает лечащий врач медицинской организации, которую гражданин выбрал, в том числе по территориально-участковому принципу, где он проходит диагностику и лечение при получении первичной медико-санитарной помощи, или в которой гражданин получает </w:t>
      </w:r>
      <w:r w:rsidRPr="008830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специализированную медицинскую помощь,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помощи. При этом индивидуальное информационное сопровождение гражданина осуществляет страховая медицинская организация. </w:t>
      </w:r>
    </w:p>
    <w:p w:rsidR="0088308F" w:rsidRPr="0088308F" w:rsidRDefault="0088308F" w:rsidP="0088308F">
      <w:pPr>
        <w:spacing w:before="168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сроков оказания медицинской помощи в экстренной и неотложной формах маршрутизация пациентов осуществляется в наиболее приближенные к месту его нахождения медицинские организации вне зависимости от их ведомственной и территориальной принадлежности. </w:t>
      </w:r>
    </w:p>
    <w:p w:rsidR="0088308F" w:rsidRPr="0088308F" w:rsidRDefault="0088308F" w:rsidP="0088308F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F4FC4" w:rsidRPr="0088308F" w:rsidRDefault="0088308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4FC4" w:rsidRPr="00883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899"/>
    <w:rsid w:val="000054E4"/>
    <w:rsid w:val="006A0899"/>
    <w:rsid w:val="0085022B"/>
    <w:rsid w:val="0088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D9D2D-6303-4DCC-A5D0-6906B692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4502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Анна Михайловна</dc:creator>
  <cp:keywords/>
  <dc:description/>
  <cp:lastModifiedBy>Сафонова Анна Михайловна</cp:lastModifiedBy>
  <cp:revision>2</cp:revision>
  <dcterms:created xsi:type="dcterms:W3CDTF">2025-01-23T05:14:00Z</dcterms:created>
  <dcterms:modified xsi:type="dcterms:W3CDTF">2025-01-23T05:14:00Z</dcterms:modified>
</cp:coreProperties>
</file>